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　問　　書</w:t>
      </w:r>
    </w:p>
    <w:p>
      <w:pPr>
        <w:jc w:val="left"/>
        <w:rPr>
          <w:sz w:val="24"/>
          <w:szCs w:val="24"/>
        </w:rPr>
      </w:pPr>
    </w:p>
    <w:p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美祢市立病院におけるテレビシステム等の設置・運営事業者の公募にかかる募集要項・仕様書の内容について、下記の事項を質問します。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提出日　</w:t>
      </w:r>
      <w:r>
        <w:rPr>
          <w:rFonts w:hint="eastAsia"/>
          <w:sz w:val="24"/>
          <w:szCs w:val="24"/>
          <w:u w:val="single"/>
        </w:rPr>
        <w:t>令和　　　年　　　月　　　日</w:t>
      </w:r>
    </w:p>
    <w:p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5191"/>
      </w:tblGrid>
      <w:tr>
        <w:trPr>
          <w:trHeight w:val="449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項目番号等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>
        <w:trPr>
          <w:trHeight w:val="2892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募集要項・仕様書</w:t>
            </w:r>
          </w:p>
        </w:tc>
        <w:tc>
          <w:tcPr>
            <w:tcW w:w="15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2892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募集要項・仕様書</w:t>
            </w:r>
          </w:p>
        </w:tc>
        <w:tc>
          <w:tcPr>
            <w:tcW w:w="15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2892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募集要項・仕様書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注１　申込者欄は、商号又は名称を記載してください。</w:t>
      </w:r>
    </w:p>
    <w:sectPr>
      <w:pgSz w:w="11906" w:h="16838" w:code="9"/>
      <w:pgMar w:top="1418" w:right="1418" w:bottom="1418" w:left="1701" w:header="851" w:footer="992" w:gutter="0"/>
      <w:cols w:space="425"/>
      <w:docGrid w:type="linesAndChars" w:linePitch="35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美祢市立病院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美祢市立病院</dc:creator>
  <cp:lastModifiedBy>美祢市立病院</cp:lastModifiedBy>
  <cp:revision>11</cp:revision>
  <dcterms:created xsi:type="dcterms:W3CDTF">2020-02-10T05:32:00Z</dcterms:created>
  <dcterms:modified xsi:type="dcterms:W3CDTF">2020-02-18T01:02:00Z</dcterms:modified>
</cp:coreProperties>
</file>